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f638faf8b91f471a"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158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Ștefan cel Mare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unor UAT-uri viabile in teritoriul GAL Ștefan cel Mare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GAL (comun investițiilor)</w:t>
            </w:r>
          </w:p>
        </w:tc>
        <w:tc>
          <w:tcPr>
            <w:vAlign w:val="center"/>
          </w:tcPr>
          <w:p>
            <w:r>
              <w:rPr>
                <w:rFonts w:ascii="Cambria Bold" w:hAnsi="Cambria Bold"/>
                <w:b/>
                <w:color w:val="1B4167"/>
                <w:sz w:val="24"/>
              </w:rPr>
              <w:t>Solicitantul trebuie sa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Fișa intervenției FEADR nr. 2,  secțiunea Beneficiari eligibili din ghidul solictantului, dacă solicitantul se încadrează la beneficiarii direcți ai măsurii, dacă informaţiile menţionate în Cererea de finanţare corespund cu cele menţionate în documente: numele solicitantului, statutul şi CIF/CUI. Se verifica conformitatea informațiilor menționate din Cererea de finanțare cu informațiile din documentele prezentate, pentru fiecare categorie de solicitant.Pentru toate categoriile de solicitanți, se verifică dacă a fost desemnat un reprezentantul legal, pentru colaborare cu AFIR, în vederea realizării proiectului propus şi corespunde informaţiilor din secțiunea B1.3 din Cererea de Finanțare.Sediul social și punctul/punctele de lucru, după caz, ale solicitantului trebuie să fie situate în teritoriul GAL Ștefan cel Mare, implementarea proiectului desfășurându-se în teritoriul GAL. Unitățile Administrativ Teritoriale care fac parte ADI trebuie să fie din teritoriul GAL Ștefan cel Mare.</w:t>
            </w:r>
            <w:r>
              <w:rPr>
                <w:rFonts w:ascii="Cambria Bold" w:hAnsi="Cambria Bold"/>
                <w:b/>
                <w:sz w:val="24"/>
              </w:rPr>
              <w:t>Documente de prezentat:  </w:t>
            </w:r>
          </w:p>
          <w:p>
            <w:pPr>
              <w:pStyle w:val="ListParagraph"/>
              <w:numPr>
                <w:ilvl w:val="0"/>
                <w:numId w:val="2"/>
              </w:numPr>
            </w:pPr>
            <w:r>
              <w:rPr>
                <w:rFonts w:ascii="Cambria Bold" w:hAnsi="Cambria Bold"/>
                <w:b/>
                <w:sz w:val="24"/>
              </w:rPr>
              <w:t>Cererea de finanțare secțiunea Doc.5 Documente care atestă forma de organizare a solicitantului (în funcție de categoria solicitantului):</w:t>
            </w:r>
            <w:r>
              <w:rPr>
                <w:rFonts w:ascii="Cambria" w:hAnsi="Cambria"/>
                <w:b w:val="false"/>
                <w:sz w:val="24"/>
              </w:rPr>
              <w:t>  Încheiere privind înscrierea în Registrul Asociațiilor și Fundațiilor, rămasă definitivă / Certificat de înregistrare în Registrul Asociațiilor și Fundațiilor;/Actul de înfiinţare şi statutul ONG;/ Actul de înfiinţare şi statutul ADI; / Alte documente care atestă forma de organizare a solicitantului, altele decât cele de mai sus încărcate de solicitant la punctul Doc 5.11 din Cererea de Finanțare, dacă este cazul;</w:t>
            </w:r>
          </w:p>
          <w:p>
            <w:pPr>
              <w:pStyle w:val="ListParagraph"/>
              <w:numPr>
                <w:ilvl w:val="0"/>
                <w:numId w:val="2"/>
              </w:numPr>
            </w:pPr>
            <w:r>
              <w:rPr>
                <w:rFonts w:ascii="Cambria" w:hAnsi="Cambria"/>
                <w:b w:val="false"/>
                <w:sz w:val="24"/>
              </w:rPr>
              <w:t>Certificat de înregistrare fiscală;</w:t>
            </w:r>
          </w:p>
          <w:p>
            <w:pPr>
              <w:pStyle w:val="ListParagraph"/>
              <w:numPr>
                <w:ilvl w:val="0"/>
                <w:numId w:val="2"/>
              </w:numPr>
            </w:pPr>
            <w:r>
              <w:rPr>
                <w:rFonts w:ascii="Cambria" w:hAnsi="Cambria"/>
                <w:b w:val="false"/>
                <w:sz w:val="24"/>
              </w:rPr>
              <w:t>Copia actului de identitate pentru reprezentantul legal de proiect.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GAL (comun investițiilor)</w:t>
            </w:r>
          </w:p>
        </w:tc>
        <w:tc>
          <w:tcPr>
            <w:vAlign w:val="center"/>
          </w:tcPr>
          <w:p>
            <w:r>
              <w:rPr>
                <w:rFonts w:ascii="Cambria Bold" w:hAnsi="Cambria Bold"/>
                <w:b/>
                <w:color w:val="1B4167"/>
                <w:sz w:val="24"/>
              </w:rPr>
              <w:t>Realizarea unui scurtmetraj de prezentare a proiectului și a impactului investiției la finalizarea acestuia;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lang w:val="ro"/>
              </w:rPr>
              <w:t>Se va verifica până la finalizarea proiectului, dacă beneficiarul a realizat și a transmis un scurtmetraj de prezentare a proiectului implementat, în care sunt reflectate:</w:t>
            </w:r>
          </w:p>
          <w:p>
            <w:pPr>
              <w:pStyle w:val="ListParagraph"/>
              <w:numPr>
                <w:ilvl w:val="0"/>
                <w:numId w:val="2"/>
              </w:numPr>
            </w:pPr>
            <w:r>
              <w:rPr>
                <w:rFonts w:ascii="Cambria" w:hAnsi="Cambria"/>
                <w:b w:val="false"/>
                <w:sz w:val="24"/>
              </w:rPr>
              <w:t>obiectivele inițiale ale proiectului;</w:t>
            </w:r>
          </w:p>
          <w:p>
            <w:pPr>
              <w:pStyle w:val="ListParagraph"/>
              <w:numPr>
                <w:ilvl w:val="0"/>
                <w:numId w:val="2"/>
              </w:numPr>
            </w:pPr>
            <w:r>
              <w:rPr>
                <w:rFonts w:ascii="Cambria" w:hAnsi="Cambria"/>
                <w:b w:val="false"/>
                <w:sz w:val="24"/>
              </w:rPr>
              <w:t>activitățile desfășurate și rezultatele obținute;</w:t>
            </w:r>
          </w:p>
          <w:p>
            <w:pPr>
              <w:pStyle w:val="ListParagraph"/>
              <w:numPr>
                <w:ilvl w:val="0"/>
                <w:numId w:val="2"/>
              </w:numPr>
            </w:pPr>
            <w:r>
              <w:rPr>
                <w:rFonts w:ascii="Cambria" w:hAnsi="Cambria"/>
                <w:b w:val="false"/>
                <w:sz w:val="24"/>
              </w:rPr>
              <w:t>impactul investiției pentru beneficiar și valoarea adăugată pentru  comunitate;</w:t>
            </w:r>
          </w:p>
          <w:p>
            <w:pPr>
              <w:pStyle w:val="ListParagraph"/>
              <w:numPr>
                <w:ilvl w:val="0"/>
                <w:numId w:val="2"/>
              </w:numPr>
            </w:pPr>
            <w:r>
              <w:rPr>
                <w:rFonts w:ascii="Cambria" w:hAnsi="Cambria"/>
                <w:b w:val="false"/>
                <w:sz w:val="24"/>
              </w:rPr>
              <w:t>promovarea valorilor locale și a teritoriului GAL Ștefan cel Mare.</w:t>
            </w:r>
          </w:p>
          <w:p>
            <w:r>
              <w:rPr>
                <w:rFonts w:ascii="Cambria" w:hAnsi="Cambria"/>
                <w:b w:val="false"/>
                <w:sz w:val="24"/>
              </w:rPr>
              <w:t>Verificarea se realizează la finalizarea implementării proiectului, dar cel târziu odată cu depunerea cererii de plată tranșă finală.La evaluarea proiectului, se verifică Anexa 3 Declarația pe propria răspundere livrare material video, completată și semnată de către reprezentatul legal.Pentru a fi considerat conform, scurtmetrajul trebuie:</w:t>
            </w:r>
          </w:p>
          <w:p>
            <w:pPr>
              <w:pStyle w:val="ListParagraph"/>
              <w:numPr>
                <w:ilvl w:val="0"/>
                <w:numId w:val="3"/>
              </w:numPr>
            </w:pPr>
            <w:r>
              <w:rPr>
                <w:rFonts w:ascii="Cambria" w:hAnsi="Cambria"/>
                <w:b w:val="false"/>
                <w:sz w:val="24"/>
              </w:rPr>
              <w:t>să aibă o durată minimă de 2 minute și maximă de 5 minute;</w:t>
            </w:r>
          </w:p>
          <w:p>
            <w:pPr>
              <w:pStyle w:val="ListParagraph"/>
              <w:numPr>
                <w:ilvl w:val="0"/>
                <w:numId w:val="3"/>
              </w:numPr>
            </w:pPr>
            <w:r>
              <w:rPr>
                <w:rFonts w:ascii="Cambria" w:hAnsi="Cambria"/>
                <w:b w:val="false"/>
                <w:sz w:val="24"/>
              </w:rPr>
              <w:t>să conțină imagini / video reale cu activitatea/produsul/serviciul rezultat în urma implementării;</w:t>
            </w:r>
          </w:p>
          <w:p>
            <w:pPr>
              <w:pStyle w:val="ListParagraph"/>
              <w:numPr>
                <w:ilvl w:val="0"/>
                <w:numId w:val="3"/>
              </w:numPr>
            </w:pPr>
            <w:r>
              <w:rPr>
                <w:rFonts w:ascii="Cambria" w:hAnsi="Cambria"/>
                <w:b w:val="false"/>
                <w:sz w:val="24"/>
              </w:rPr>
              <w:t>să includă o voce narativă sau subtitrări care explică scopul și rezultatele proiectului;</w:t>
            </w:r>
          </w:p>
          <w:p>
            <w:pPr>
              <w:pStyle w:val="ListParagraph"/>
              <w:numPr>
                <w:ilvl w:val="0"/>
                <w:numId w:val="3"/>
              </w:numPr>
            </w:pPr>
            <w:r>
              <w:rPr>
                <w:rFonts w:ascii="Cambria" w:hAnsi="Cambria"/>
                <w:b w:val="false"/>
                <w:sz w:val="24"/>
              </w:rPr>
              <w:t>să menționeze sprijinul financiar acordat prin GAL Ștefan cel Mare și finanțarea din FEADR;</w:t>
            </w:r>
          </w:p>
          <w:p>
            <w:pPr>
              <w:pStyle w:val="ListParagraph"/>
              <w:numPr>
                <w:ilvl w:val="0"/>
                <w:numId w:val="3"/>
              </w:numPr>
            </w:pPr>
            <w:r>
              <w:rPr>
                <w:rFonts w:ascii="Cambria" w:hAnsi="Cambria"/>
                <w:b w:val="false"/>
                <w:sz w:val="24"/>
              </w:rPr>
              <w:t>să respecte standardele de calitate (video minim HD, sunet clar, format .mp4 sau .mov).</w:t>
            </w:r>
          </w:p>
          <w:p>
            <w:r>
              <w:rPr>
                <w:rFonts w:ascii="Cambria Bold" w:hAnsi="Cambria Bold"/>
                <w:b/>
                <w:sz w:val="24"/>
              </w:rPr>
              <w:t>Documente de prezentat:  </w:t>
            </w:r>
            <w:r>
              <w:rPr>
                <w:rFonts w:ascii="Cambria" w:hAnsi="Cambria"/>
                <w:b w:val="false"/>
                <w:sz w:val="24"/>
              </w:rPr>
              <w:t>- Anexa 3: Declarația pe propria răspundere livrare material video (la depunerea cererii de finanțare).Dacă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GAL </w:t>
            </w:r>
          </w:p>
        </w:tc>
        <w:tc>
          <w:tcPr>
            <w:vAlign w:val="center"/>
          </w:tcPr>
          <w:p>
            <w:r>
              <w:rPr>
                <w:rFonts w:ascii="Cambria Bold" w:hAnsi="Cambria Bold"/>
                <w:b/>
                <w:color w:val="1B4167"/>
                <w:sz w:val="24"/>
              </w:rPr>
              <w:t>Investiția trebuie să se realizeze în teritoriul GAL Ștefan cel Mare;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în Cererea de finanțare, Studiul de Fezabilitate/Documentația de Avizare pentru Lucrări de Intervenții/ Memoriu justificativ dacă investiția se realizeză în teritoriul GAL Ștefan cel Mare. Investiția propusă trebuie să se încadreze în acțiunele eligibile conform fișei intervenției nr. 2, respectiv cheltuieli eligibile. Se va verifica secțiunea A6 Descrierea proiectului din Cererea de finanțare, completată conform cerințelor din secțiunea REGULI DE COMPLETARE.</w:t>
            </w:r>
            <w:r>
              <w:rPr>
                <w:rFonts w:ascii="Cambria Bold" w:hAnsi="Cambria Bold"/>
                <w:b/>
                <w:sz w:val="24"/>
              </w:rPr>
              <w:t>Documente de prezentat:</w:t>
            </w:r>
          </w:p>
          <w:p>
            <w:pPr>
              <w:pStyle w:val="ListParagraph"/>
              <w:numPr>
                <w:ilvl w:val="0"/>
                <w:numId w:val="2"/>
              </w:numPr>
            </w:pPr>
            <w:r>
              <w:rPr>
                <w:rFonts w:ascii="Cambria" w:hAnsi="Cambria"/>
                <w:b w:val="false"/>
                <w:sz w:val="24"/>
              </w:rPr>
              <w:t>Cererea de finanțare; </w:t>
            </w:r>
          </w:p>
          <w:p>
            <w:pPr>
              <w:pStyle w:val="ListParagraph"/>
              <w:numPr>
                <w:ilvl w:val="0"/>
                <w:numId w:val="2"/>
              </w:numPr>
            </w:pPr>
            <w:r>
              <w:rPr>
                <w:rFonts w:ascii="Cambria" w:hAnsi="Cambria"/>
                <w:b w:val="false"/>
                <w:sz w:val="24"/>
              </w:rPr>
              <w:t>Extras de carte funciară sau Document care să certifice că nu au fost finalizate lucrările de cadastru, pentru proiectele care vizează investiţii de lucrări privind construcţiile noi sau modernizări ale acestora;</w:t>
            </w:r>
          </w:p>
          <w:p>
            <w:pPr>
              <w:pStyle w:val="ListParagraph"/>
              <w:numPr>
                <w:ilvl w:val="0"/>
                <w:numId w:val="2"/>
              </w:numPr>
            </w:pPr>
            <w:r>
              <w:rPr>
                <w:rFonts w:ascii="Cambria" w:hAnsi="Cambria"/>
                <w:b w:val="false"/>
                <w:sz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pPr>
              <w:pStyle w:val="ListParagraph"/>
              <w:numPr>
                <w:ilvl w:val="0"/>
                <w:numId w:val="2"/>
              </w:numPr>
            </w:pPr>
            <w:r>
              <w:rPr>
                <w:rFonts w:ascii="Cambria" w:hAnsi="Cambria"/>
                <w:b w:val="false"/>
                <w:sz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pPr>
              <w:pStyle w:val="ListParagraph"/>
              <w:numPr>
                <w:ilvl w:val="0"/>
                <w:numId w:val="2"/>
              </w:numPr>
            </w:pPr>
            <w:r>
              <w:rPr>
                <w:rFonts w:ascii="Cambria" w:hAnsi="Cambria"/>
                <w:b w:val="false"/>
                <w:sz w:val="24"/>
              </w:rPr>
              <w:t>Memoriu justificativ - doar pentru proiectele care se încadrează în categoria 9.4.2 - proiecte cu construcţii-montaj care nu necesită Autorizaţie de construcţie (pot include şi dotări şi echipamente fără montaj);</w:t>
            </w:r>
          </w:p>
          <w:p>
            <w:pPr>
              <w:pStyle w:val="ListParagraph"/>
              <w:numPr>
                <w:ilvl w:val="0"/>
                <w:numId w:val="2"/>
              </w:numPr>
            </w:pPr>
            <w:r>
              <w:rPr>
                <w:rFonts w:ascii="Cambria" w:hAnsi="Cambria"/>
                <w:b w:val="false"/>
                <w:sz w:val="24"/>
              </w:rPr>
              <w:t>Certificat de urbanism (pentru proiectele care se încadrează în categoria 9.4.1) sau Autorizația de construire (dacă solicitantul a obținut autorizația de construire);</w:t>
            </w:r>
          </w:p>
          <w:p>
            <w:pPr>
              <w:pStyle w:val="ListParagraph"/>
              <w:numPr>
                <w:ilvl w:val="0"/>
                <w:numId w:val="2"/>
              </w:numPr>
            </w:pPr>
            <w:r>
              <w:rPr>
                <w:rFonts w:ascii="Cambria" w:hAnsi="Cambria"/>
                <w:b w:val="false"/>
                <w:sz w:val="24"/>
              </w:rPr>
              <w:t>Negația din partea autorității competente (Consiliul județean/Consiliul local) cu privire la faptul că pentru proiectul depus nu se emite autorizație de construcție (pentru proiectele care se încadrează în categoria 9.4.2);</w:t>
            </w:r>
          </w:p>
          <w:p>
            <w:pPr>
              <w:pStyle w:val="ListParagraph"/>
              <w:numPr>
                <w:ilvl w:val="0"/>
                <w:numId w:val="2"/>
              </w:numPr>
            </w:pPr>
            <w:r>
              <w:rPr>
                <w:rFonts w:ascii="Cambria" w:hAnsi="Cambria"/>
                <w:b w:val="false"/>
                <w:sz w:val="24"/>
              </w:rPr>
              <w:t>Expertiza tehnică de specialitate asupra construcţiei existente;</w:t>
            </w:r>
          </w:p>
          <w:p>
            <w:pPr>
              <w:pStyle w:val="ListParagraph"/>
              <w:numPr>
                <w:ilvl w:val="0"/>
                <w:numId w:val="2"/>
              </w:numPr>
            </w:pPr>
            <w:r>
              <w:rPr>
                <w:rFonts w:ascii="Cambria" w:hAnsi="Cambria"/>
                <w:b w:val="false"/>
                <w:sz w:val="24"/>
              </w:rPr>
              <w:t>Raportul privind stadiul fizic al lucrărilor.</w:t>
            </w:r>
          </w:p>
          <w:p>
            <w:pPr>
              <w:spacing w:line="360" w:lineRule="auto"/>
              <w:ind w:left="0" w:right="0" w:firstLine="493"/>
            </w:pPr>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GAL </w:t>
            </w:r>
          </w:p>
        </w:tc>
        <w:tc>
          <w:tcPr>
            <w:vAlign w:val="center"/>
          </w:tcPr>
          <w:p>
            <w:r>
              <w:rPr>
                <w:rFonts w:ascii="Cambria Bold" w:hAnsi="Cambria Bold"/>
                <w:b/>
                <w:color w:val="1B4167"/>
                <w:sz w:val="24"/>
              </w:rPr>
              <w:t>Solicitantul trebuie să facă dovada proprietății/ administrării terenului/bunului pe care se realizează investiția;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beneficiari publici, ONG-uri, atât pentru proiectele care necesită Autorizație de construire cât și pentru proiectele care nu necesită Autorizație de construire se verifică următoarele documente și condiții după caz:</w:t>
            </w:r>
          </w:p>
          <w:p>
            <w:pPr>
              <w:pStyle w:val="ListParagraph"/>
              <w:numPr>
                <w:ilvl w:val="0"/>
                <w:numId w:val="2"/>
              </w:numPr>
            </w:pPr>
            <w:r>
              <w:rPr>
                <w:rFonts w:ascii="Cambria" w:hAnsi="Cambria"/>
                <w:b w:val="false"/>
                <w:sz w:val="24"/>
              </w:rPr>
              <w:t>Inventarul bunurilor ce aparţin domeniului public al comunei/comunelor/oraș, întocmit conform legislaţiei în vigoare privind proprietatea publică şi regimul juridic al acesteia, atestat prin Hotărâre a Guvernului şi publicat în Monitorul Oficial al României;</w:t>
            </w:r>
          </w:p>
          <w:p>
            <w:pPr>
              <w:pStyle w:val="ListParagraph"/>
              <w:numPr>
                <w:ilvl w:val="0"/>
                <w:numId w:val="2"/>
              </w:numPr>
            </w:pPr>
            <w:r>
              <w:rPr>
                <w:rFonts w:ascii="Cambria" w:hAnsi="Cambria"/>
                <w:b w:val="false"/>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pPr>
              <w:pStyle w:val="ListParagraph"/>
              <w:numPr>
                <w:ilvl w:val="0"/>
                <w:numId w:val="2"/>
              </w:numPr>
            </w:pPr>
            <w:r>
              <w:rPr>
                <w:rFonts w:ascii="Cambria" w:hAnsi="Cambria"/>
                <w:b w:val="false"/>
                <w:sz w:val="24"/>
              </w:rPr>
              <w:t>Documente doveditoare de către ONG-uri privind dreptul de proprietate /administrare pe o perioadă de 10 ani, asupra bunurilor imobile la care se vor efectua lucrări/dotări, conform cererii de finanţare;</w:t>
            </w:r>
          </w:p>
          <w:p>
            <w:pPr>
              <w:pStyle w:val="ListParagraph"/>
              <w:numPr>
                <w:ilvl w:val="0"/>
                <w:numId w:val="2"/>
              </w:numPr>
            </w:pPr>
            <w:r>
              <w:rPr>
                <w:rFonts w:ascii="Cambria" w:hAnsi="Cambria"/>
                <w:b w:val="false"/>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
              <w:rPr>
                <w:rFonts w:ascii="Cambria" w:hAnsi="Cambria"/>
                <w:b w:val="false"/>
                <w:sz w:val="24"/>
              </w:rPr>
              <w:t>Dacă activitatea propusă prin proiect se desfășoară într-o arie protejată, se va prezenta acordul administratorului/custodelui petnru ariile naturale protejate.  </w:t>
            </w:r>
            <w:r>
              <w:rPr>
                <w:rFonts w:ascii="Cambria Bold" w:hAnsi="Cambria Bold"/>
                <w:b/>
                <w:sz w:val="24"/>
              </w:rPr>
              <w:t>În cazul obiectivelor de patrimoniu se verifică:</w:t>
            </w:r>
          </w:p>
          <w:p>
            <w:pPr>
              <w:pStyle w:val="ListParagraph"/>
              <w:numPr>
                <w:ilvl w:val="0"/>
                <w:numId w:val="4"/>
              </w:numPr>
            </w:pPr>
            <w:r>
              <w:rPr>
                <w:rFonts w:ascii="Cambria" w:hAnsi="Cambria"/>
                <w:b w:val="false"/>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
              <w:rPr>
                <w:rFonts w:ascii="Cambria" w:hAnsi="Cambria"/>
                <w:b w:val="false"/>
                <w:sz w:val="24"/>
              </w:rPr>
              <w:t>Sau:</w:t>
            </w:r>
          </w:p>
          <w:p>
            <w:pPr>
              <w:pStyle w:val="ListParagraph"/>
              <w:numPr>
                <w:ilvl w:val="0"/>
                <w:numId w:val="5"/>
              </w:numPr>
            </w:pPr>
            <w:r>
              <w:rPr>
                <w:rFonts w:ascii="Cambria" w:hAnsi="Cambria"/>
                <w:b w:val="false"/>
                <w:sz w:val="24"/>
              </w:rPr>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r>
              <w:rPr>
                <w:rFonts w:ascii="Cambria" w:hAnsi="Cambria"/>
                <w:b w:val="false"/>
                <w:sz w:val="24"/>
              </w:rPr>
              <w:t>și</w:t>
            </w:r>
          </w:p>
          <w:p>
            <w:pPr>
              <w:pStyle w:val="ListParagraph"/>
              <w:numPr>
                <w:ilvl w:val="0"/>
                <w:numId w:val="6"/>
              </w:numPr>
            </w:pPr>
            <w:r>
              <w:rPr>
                <w:rFonts w:ascii="Cambria" w:hAnsi="Cambria"/>
                <w:b w:val="false"/>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pPr>
              <w:pStyle w:val="ListParagraph"/>
              <w:numPr>
                <w:ilvl w:val="0"/>
                <w:numId w:val="6"/>
              </w:numPr>
            </w:pPr>
            <w:r>
              <w:rPr>
                <w:rFonts w:ascii="Cambria" w:hAnsi="Cambria"/>
                <w:b w:val="false"/>
                <w:sz w:val="24"/>
              </w:rPr>
              <w:t>Lista monumentelor istorice 2015, conform Anexei nr.1 la Ordinul ministerului culturii și cultelor nr. 2314/2004, cu modificările ulterioare , astfel cum a fost modificată și completată prin .-Ordinul ministerului culturii nr.2.828/2015.</w:t>
            </w:r>
          </w:p>
          <w:p>
            <w:r>
              <w:rPr>
                <w:rFonts w:ascii="Cambria" w:hAnsi="Cambria"/>
                <w:b w:val="false"/>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folosită.Expertul verifică în baza informaţiilor din Cererea de Finanţare şi SF/DALI/Memoriul justificativ dacă investiția se încadrează în cel puțin unul din tipurile de sprijin prevăzute prin intervenţie.Expertul verifică dacă documentele sunt eliberate pentru investiţia propusă prin proiect, dacă sunt valabile la data depunerii Cererii de Finanţare, dacă sunt completate elementele privind tipul şi numărul documentului de urbanism în baza căruia s-a eliberat.Se verifica și faptul că se poate interveni asupra obiectivului propus spre finanțare care face parte din patrimoniul cultural de interes local – clasa (grupa) B.In cazul obiectivele de patrimoniu neclasificate se verifică Documentul de certificare emis de INP pentru obiectivele de patrimoniu neclasificate</w:t>
            </w:r>
            <w:r>
              <w:rPr>
                <w:rFonts w:ascii="Cambria Bold" w:hAnsi="Cambria Bold"/>
                <w:b/>
                <w:sz w:val="24"/>
              </w:rPr>
              <w:t>Documente de prezentat:</w:t>
            </w:r>
          </w:p>
          <w:p>
            <w:pPr>
              <w:pStyle w:val="ListParagraph"/>
              <w:numPr>
                <w:ilvl w:val="0"/>
                <w:numId w:val="7"/>
              </w:numPr>
            </w:pPr>
            <w:r>
              <w:rPr>
                <w:rFonts w:ascii="Cambria" w:hAnsi="Cambria"/>
                <w:b w:val="false"/>
                <w:sz w:val="24"/>
              </w:rPr>
              <w:t>Cererea de finanțare; Studiul de Fezabilitate/Documentația de Avizare pentru Lucrări de Intervenții/ Memoriu justificativ;</w:t>
            </w:r>
          </w:p>
          <w:p>
            <w:pPr>
              <w:pStyle w:val="ListParagraph"/>
              <w:numPr>
                <w:ilvl w:val="0"/>
                <w:numId w:val="7"/>
              </w:numPr>
            </w:pPr>
            <w:r>
              <w:rPr>
                <w:rFonts w:ascii="Cambria" w:hAnsi="Cambria"/>
                <w:b w:val="false"/>
                <w:sz w:val="24"/>
              </w:rPr>
              <w:t>Documente pentru terenurile și/sau clădirile aferente realizării investiției;</w:t>
            </w:r>
          </w:p>
          <w:p>
            <w:pPr>
              <w:pStyle w:val="ListParagraph"/>
              <w:numPr>
                <w:ilvl w:val="0"/>
                <w:numId w:val="7"/>
              </w:numPr>
            </w:pPr>
            <w:r>
              <w:rPr>
                <w:rFonts w:ascii="Cambria" w:hAnsi="Cambria"/>
                <w:b w:val="false"/>
                <w:sz w:val="24"/>
              </w:rPr>
              <w:t>Documente privind obiectivele de patrimoniu.</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 GAL </w:t>
            </w:r>
          </w:p>
        </w:tc>
        <w:tc>
          <w:tcPr>
            <w:vAlign w:val="center"/>
          </w:tcPr>
          <w:p>
            <w:r>
              <w:rPr>
                <w:rFonts w:ascii="Cambria Bold" w:hAnsi="Cambria Bold"/>
                <w:b/>
                <w:color w:val="1B4167"/>
                <w:sz w:val="24"/>
              </w:rPr>
              <w:t>Investiția trebuie să fie în corelare cu orice strategie de dezvoltare nationala / regionala / județeana / locală aprobată, corespunzatoare domeniului de investiții.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dacă din documentele prezentate rezultă că investiția este în corelare cu orice strategie de dezvoltare națională /regională /județeană/ locală, corespunzătoare domeniului de investiții precum și copia hotărârii de aprobare a strategiei.Se va menționa în Cererea de finanțare, secțiunea E2,  justificarea corelării investiției propuse cu extrasul din strategia de dezvoltare și se va face referire la textul din strategie/număr pagină unde se pot verifica informațiile.</w:t>
            </w:r>
            <w:r>
              <w:rPr>
                <w:rFonts w:ascii="Cambria Bold" w:hAnsi="Cambria Bold"/>
                <w:b/>
                <w:sz w:val="24"/>
              </w:rPr>
              <w:t>Documente de prezentat:</w:t>
            </w:r>
          </w:p>
          <w:p>
            <w:pPr>
              <w:pStyle w:val="ListParagraph"/>
              <w:numPr>
                <w:ilvl w:val="0"/>
                <w:numId w:val="2"/>
              </w:numPr>
            </w:pPr>
            <w:r>
              <w:rPr>
                <w:rFonts w:ascii="Cambria" w:hAnsi="Cambria"/>
                <w:b w:val="false"/>
                <w:sz w:val="24"/>
              </w:rPr>
              <w:t>Extrasul din strategie din care rezultă că investiția este în corelare cu orice strategie de dezvoltare națională/regională/județeană/locală, corespunzătoare domeniului de investiții și copia hotărârii de aprobare a Strategiei.</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GAL </w:t>
            </w:r>
          </w:p>
        </w:tc>
        <w:tc>
          <w:tcPr>
            <w:vAlign w:val="center"/>
          </w:tcPr>
          <w:p>
            <w:r>
              <w:rPr>
                <w:rFonts w:ascii="Cambria Bold" w:hAnsi="Cambria Bold"/>
                <w:b/>
                <w:color w:val="1B4167"/>
                <w:sz w:val="24"/>
              </w:rPr>
              <w:t>Investiția trebuie să demonstreze oportunitatea și necesitatea socio-economică.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Proiectele propuse de solicitanți nu vor fi generatoare de venituri.  Pentru a beneficia de o intensitate a sprijinului de 100%, proiectele vor fi în interesul comunității, neproductive, de utilitate publică.Expertul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 Expertul verifică Hotărârea Consiliului Local pentru implementarea proiectului, cu referire la următoarele puncte (obligatorii) în cazul solicitanților publici:</w:t>
            </w:r>
          </w:p>
          <w:p>
            <w:pPr>
              <w:pStyle w:val="ListParagraph"/>
              <w:numPr>
                <w:ilvl w:val="0"/>
                <w:numId w:val="2"/>
              </w:numPr>
            </w:pPr>
            <w:r>
              <w:rPr>
                <w:rFonts w:ascii="Cambria" w:hAnsi="Cambria"/>
                <w:b w:val="false"/>
                <w:sz w:val="24"/>
              </w:rPr>
              <w:t>necesitatea şi oportunitatea investiţiei;</w:t>
            </w:r>
          </w:p>
          <w:p>
            <w:pPr>
              <w:pStyle w:val="ListParagraph"/>
              <w:numPr>
                <w:ilvl w:val="0"/>
                <w:numId w:val="2"/>
              </w:numPr>
            </w:pPr>
            <w:r>
              <w:rPr>
                <w:rFonts w:ascii="Cambria" w:hAnsi="Cambria"/>
                <w:b w:val="false"/>
                <w:sz w:val="24"/>
              </w:rPr>
              <w:t>lucrările sunt prevăzute în bugetul/bugetele local/e pentru perioada de realizare a investiţiei;</w:t>
            </w:r>
          </w:p>
          <w:p>
            <w:pPr>
              <w:pStyle w:val="ListParagraph"/>
              <w:numPr>
                <w:ilvl w:val="0"/>
                <w:numId w:val="2"/>
              </w:numPr>
            </w:pPr>
            <w:r>
              <w:rPr>
                <w:rFonts w:ascii="Cambria" w:hAnsi="Cambria"/>
                <w:b w:val="false"/>
                <w:sz w:val="24"/>
              </w:rPr>
              <w:t>angajamentul de a suporta cheltuielile de întreţinere şi / sau reparare a investiţiei pe o perioadă de minimum 5 ani de la data efectuării ultimei plăți;</w:t>
            </w:r>
          </w:p>
          <w:p>
            <w:pPr>
              <w:pStyle w:val="ListParagraph"/>
              <w:numPr>
                <w:ilvl w:val="0"/>
                <w:numId w:val="2"/>
              </w:numPr>
            </w:pPr>
            <w:r>
              <w:rPr>
                <w:rFonts w:ascii="Cambria" w:hAnsi="Cambria"/>
                <w:b w:val="false"/>
                <w:sz w:val="24"/>
              </w:rPr>
              <w:t>caracteristici tehnice (lungimi, arii, volume, capacităţi etc.)</w:t>
            </w:r>
          </w:p>
          <w:p>
            <w:pPr>
              <w:pStyle w:val="ListParagraph"/>
              <w:numPr>
                <w:ilvl w:val="0"/>
                <w:numId w:val="2"/>
              </w:numPr>
            </w:pPr>
            <w:r>
              <w:rPr>
                <w:rFonts w:ascii="Cambria" w:hAnsi="Cambria"/>
                <w:b w:val="false"/>
                <w:sz w:val="24"/>
              </w:rPr>
              <w:t>nominalizarea reprezentantului legal al comunei/oraș pentru relaţia cu AFIR înderularea proiectului</w:t>
            </w:r>
          </w:p>
          <w:p>
            <w:r>
              <w:rPr>
                <w:rFonts w:ascii="Cambria" w:hAnsi="Cambria"/>
                <w:b w:val="false"/>
                <w:sz w:val="24"/>
              </w:rPr>
              <w:t>•      angajamentul că proiectul nu va fi generator de venitSau Hotărârea Adunării Generale pentru implementarea proiectuluispecific fiecărei categorii de solicitanți cu referire la însuşirea / aprobarea de către ONG, a următoarelor (condiții obligatorii):</w:t>
            </w:r>
          </w:p>
          <w:p>
            <w:pPr>
              <w:pStyle w:val="ListParagraph"/>
              <w:numPr>
                <w:ilvl w:val="0"/>
                <w:numId w:val="8"/>
              </w:numPr>
            </w:pPr>
            <w:r>
              <w:rPr>
                <w:rFonts w:ascii="Cambria" w:hAnsi="Cambria"/>
                <w:b w:val="false"/>
                <w:sz w:val="24"/>
              </w:rPr>
              <w:t>necesitatea şi oportunitatea investiţiei;</w:t>
            </w:r>
          </w:p>
          <w:p>
            <w:pPr>
              <w:pStyle w:val="ListParagraph"/>
              <w:numPr>
                <w:ilvl w:val="0"/>
                <w:numId w:val="8"/>
              </w:numPr>
            </w:pPr>
            <w:r>
              <w:rPr>
                <w:rFonts w:ascii="Cambria" w:hAnsi="Cambria"/>
                <w:b w:val="false"/>
                <w:sz w:val="24"/>
              </w:rPr>
              <w:t>lucrările sunt prevăzute în bugetul solicitantului pentru perioada de realizare a investiţiei;</w:t>
            </w:r>
          </w:p>
          <w:p>
            <w:pPr>
              <w:pStyle w:val="ListParagraph"/>
              <w:numPr>
                <w:ilvl w:val="0"/>
                <w:numId w:val="8"/>
              </w:numPr>
            </w:pPr>
            <w:r>
              <w:rPr>
                <w:rFonts w:ascii="Cambria" w:hAnsi="Cambria"/>
                <w:b w:val="false"/>
                <w:sz w:val="24"/>
              </w:rPr>
              <w:t>angajamentul de a suporta cheltuielile de întreţinere şi / sau reparare a investiţiei pe o perioadă de minimum 5 ani de la data efectuării ultimei plăți;</w:t>
            </w:r>
          </w:p>
          <w:p>
            <w:pPr>
              <w:pStyle w:val="ListParagraph"/>
              <w:numPr>
                <w:ilvl w:val="0"/>
                <w:numId w:val="8"/>
              </w:numPr>
            </w:pPr>
            <w:r>
              <w:rPr>
                <w:rFonts w:ascii="Cambria" w:hAnsi="Cambria"/>
                <w:b w:val="false"/>
                <w:sz w:val="24"/>
              </w:rPr>
              <w:t>caracteristici tehnice investiției / investițiilor propuse (lungimi, arii, volume, capacităţi etc.);</w:t>
            </w:r>
          </w:p>
          <w:p>
            <w:pPr>
              <w:pStyle w:val="ListParagraph"/>
              <w:numPr>
                <w:ilvl w:val="0"/>
                <w:numId w:val="8"/>
              </w:numPr>
            </w:pPr>
            <w:r>
              <w:rPr>
                <w:rFonts w:ascii="Cambria" w:hAnsi="Cambria"/>
                <w:b w:val="false"/>
                <w:sz w:val="24"/>
              </w:rPr>
              <w:t> nominalizarea reprezentantului legal al solicitantului pentru relaţia cu AFIR în derularea proiectului;</w:t>
            </w:r>
          </w:p>
          <w:p>
            <w:pPr>
              <w:pStyle w:val="ListParagraph"/>
              <w:numPr>
                <w:ilvl w:val="0"/>
                <w:numId w:val="8"/>
              </w:numPr>
            </w:pPr>
            <w:r>
              <w:rPr>
                <w:rFonts w:ascii="Cambria" w:hAnsi="Cambria"/>
                <w:b w:val="false"/>
                <w:sz w:val="24"/>
              </w:rPr>
              <w:t>angajamentul că proiectul nu va fi generator de venit</w:t>
            </w:r>
          </w:p>
          <w:p>
            <w:r>
              <w:rPr>
                <w:rFonts w:ascii="Cambria" w:hAnsi="Cambria"/>
                <w:b w:val="false"/>
                <w:sz w:val="24"/>
              </w:rPr>
              <w:t>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r>
              <w:rPr>
                <w:rFonts w:ascii="Cambria Bold" w:hAnsi="Cambria Bold"/>
                <w:b/>
                <w:sz w:val="24"/>
              </w:rPr>
              <w:t>Documente de prezentat:</w:t>
            </w:r>
          </w:p>
          <w:p>
            <w:pPr>
              <w:pStyle w:val="ListParagraph"/>
              <w:numPr>
                <w:ilvl w:val="0"/>
                <w:numId w:val="9"/>
              </w:numPr>
            </w:pPr>
            <w:r>
              <w:rPr>
                <w:rFonts w:ascii="Cambria" w:hAnsi="Cambria"/>
                <w:b w:val="false"/>
                <w:sz w:val="24"/>
              </w:rPr>
              <w:t>Cererea de finanțare/Studiul de Fezabilitate/Documentația de Avizare pentru Lucrări de Intervenții/Memoriul justificativ;</w:t>
            </w:r>
          </w:p>
          <w:p>
            <w:pPr>
              <w:pStyle w:val="ListParagraph"/>
              <w:numPr>
                <w:ilvl w:val="0"/>
                <w:numId w:val="9"/>
              </w:numPr>
            </w:pPr>
            <w:r>
              <w:rPr>
                <w:rFonts w:ascii="Cambria" w:hAnsi="Cambria"/>
                <w:b w:val="false"/>
                <w:sz w:val="24"/>
              </w:rPr>
              <w:t>Hotărârea Consiliului  Local /Hotărârile de Consiliu local (în cazul ADI) /  Hotărârea Adunării Generale a ONG pentru implementarea proiectului.</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GAL </w:t>
            </w:r>
          </w:p>
        </w:tc>
        <w:tc>
          <w:tcPr>
            <w:vAlign w:val="center"/>
          </w:tcPr>
          <w:p>
            <w:r>
              <w:rPr>
                <w:rFonts w:ascii="Cambria Bold" w:hAnsi="Cambria Bold"/>
                <w:b/>
                <w:color w:val="1B4167"/>
                <w:sz w:val="24"/>
              </w:rPr>
              <w:t>Valoarea adăugată a intervenției adusă în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Valoarea adăugată se va traduce prin utilizarea punctelor tari și a oportunităților identificate în analiza SWOT, din cadrul SDL GAL Ștefan cel Mare, în vederea eliminării punctelor slabe și diminuării sau contracarării amenințărilor. Toate proiectele vor ține cont de specificul local și de nevoile identificate și transpuse în SDL.</w:t>
            </w:r>
          </w:p>
          <w:p>
            <w:pPr>
              <w:spacing w:line="360" w:lineRule="auto"/>
              <w:ind w:left="0" w:right="0" w:firstLine="493"/>
            </w:pPr>
            <w:r>
              <w:rPr>
                <w:rFonts w:ascii="Cambria" w:hAnsi="Cambria"/>
                <w:b w:val="false"/>
                <w:sz w:val="24"/>
              </w:rPr>
              <w:t>Expertul verifică în baza informaţiilor din Cererea de Finantare, secțiunea E2.1 justificările prezentate de solicitant pentru demonstrarea valorii adăugate a proiectului conform mențiunilor de mai sus.</w:t>
            </w:r>
          </w:p>
          <w:p>
            <w:pPr>
              <w:spacing w:line="360" w:lineRule="auto"/>
              <w:ind w:left="0" w:right="0" w:firstLine="493"/>
            </w:pPr>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pPr>
              <w:spacing w:line="360" w:lineRule="auto"/>
              <w:ind w:left="0" w:right="0" w:firstLine="493"/>
            </w:pPr>
            <w:r>
              <w:rPr>
                <w:rFonts w:ascii="Cambria Bold" w:hAnsi="Cambria Bold"/>
                <w:b/>
                <w:sz w:val="24"/>
              </w:rPr>
              <w:t>Documente de prezentat:</w:t>
            </w:r>
          </w:p>
          <w:p>
            <w:pPr>
              <w:pStyle w:val="ListParagraph"/>
              <w:numPr>
                <w:ilvl w:val="0"/>
                <w:numId w:val="2"/>
              </w:numPr>
            </w:pPr>
            <w:r>
              <w:rPr>
                <w:rFonts w:ascii="Cambria" w:hAnsi="Cambria"/>
                <w:b w:val="false"/>
                <w:sz w:val="24"/>
              </w:rPr>
              <w:t> Cererea de finanțare secțiunea E2.1.</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GAL </w:t>
            </w:r>
          </w:p>
        </w:tc>
        <w:tc>
          <w:tcPr>
            <w:vAlign w:val="center"/>
          </w:tcPr>
          <w:p>
            <w:r>
              <w:rPr>
                <w:rFonts w:ascii="Cambria Bold" w:hAnsi="Cambria Bold"/>
                <w:b/>
                <w:color w:val="1B4167"/>
                <w:sz w:val="24"/>
              </w:rPr>
              <w:t>Proiectul trebuie să demonstreze că, prin implementare, va contribui la îmbunătățirea accesului la servicii și infrastructură pentru populația din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a verifica îndeplinirea indicatorului Intervenției 2 ”Dezvoltarea unor UAT-uri viabile în teritoriul GAL Ștefan cel Mare”, respectiv  </w:t>
            </w:r>
            <w:r>
              <w:rPr>
                <w:rFonts w:ascii="Cambria Italic" w:hAnsi="Cambria Italic"/>
                <w:b w:val="false"/>
                <w:i/>
                <w:sz w:val="24"/>
              </w:rPr>
              <w:t>R.41PR-Ponderea populației rurale care beneficiază de un acces îmbunătățit la servicii și infrastructură prin intermediul sprijinului PAC,</w:t>
            </w:r>
            <w:r>
              <w:rPr>
                <w:rFonts w:ascii="Cambria" w:hAnsi="Cambria"/>
                <w:b w:val="false"/>
                <w:sz w:val="24"/>
              </w:rPr>
              <w:t>  se va menționa în cadrul proiectului numărul populației deservite de investiția propusă.Expertul verifică dacă este specificat în Cererea de finanțare (secțiunea E2.1), populația netă din UAT care beneficiază de servicii/infrastructuri îmbunătățite prin investiția propusă.Se verfică ca populația completată să fie o valoare egală sau mai mică decât numărul de locuitori regăsit în cadrul SDL 2023-2027 GAL Ștefan cel Mare la secțiunea cap. 3 Prezentarea teritoriului și a populației care fac obiectul strategiei, respectiv Componența teritorială aferentă UAT-ului / UAT-urilor pentru care s-a depus proiectul.  Dacă în urma verificării documentelor, expertul constată îndeplinirea criteriului de eligibilitate bifează caseta “DA”. În caz contrar se va bifa “NU”, condiția de eligibilitate nefiind îndeplinită, se va argumenta motivul în rubrica ”Observații”.  </w:t>
            </w:r>
            <w:r>
              <w:rPr>
                <w:rFonts w:ascii="Cambria Bold" w:hAnsi="Cambria Bold"/>
                <w:b/>
                <w:sz w:val="24"/>
              </w:rPr>
              <w:t>Documente de prezentat:</w:t>
            </w:r>
          </w:p>
          <w:p>
            <w:pPr>
              <w:pStyle w:val="ListParagraph"/>
              <w:numPr>
                <w:ilvl w:val="0"/>
                <w:numId w:val="2"/>
              </w:numPr>
            </w:pPr>
            <w:r>
              <w:rPr>
                <w:rFonts w:ascii="Cambria" w:hAnsi="Cambria"/>
                <w:b w:val="false"/>
                <w:sz w:val="24"/>
              </w:rPr>
              <w:t> Cererea de finanțare secțiunea E2.1.</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selecției proiectelor care integrează aspecte legate de dezvoltare durabilă (proiecte care includ aspecte economice, sociale și de mediu).</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r>
              <w:rPr>
                <w:rFonts w:ascii="Cambria" w:hAnsi="Cambria"/>
                <w:b w:val="false"/>
                <w:color w:val="58400C"/>
                <w:sz w:val="24"/>
              </w:rPr>
              <w:t>Proiecte care integrează aspecte legate de dezvoltare durabilă (proiecte care includ aspecte economice, sociale și de mediu).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Vor fi punctate proiectele care  integrează aspecte legate de dezvoltare durabilă conform Strategiei Naționale de Dezvoltare Durabilă prin următoarele obiective/ principii:</w:t>
            </w:r>
          </w:p>
          <w:p>
            <w:pPr>
              <w:pStyle w:val="ListParagraph"/>
              <w:numPr>
                <w:ilvl w:val="0"/>
                <w:numId w:val="2"/>
              </w:numPr>
            </w:pPr>
            <w:r>
              <w:rPr>
                <w:rFonts w:ascii="Cambria" w:hAnsi="Cambria"/>
                <w:b w:val="false"/>
                <w:sz w:val="24"/>
              </w:rPr>
              <w:t>Prosperitatea economică prin promovarea cunoaşterii, inovării, competitivităţii pentru asigurarea unor standarde de viaţă ridicate şi unor locuri de muncă abundente şi bine plătite;  </w:t>
            </w:r>
          </w:p>
          <w:p>
            <w:pPr>
              <w:pStyle w:val="ListParagraph"/>
              <w:numPr>
                <w:ilvl w:val="0"/>
                <w:numId w:val="2"/>
              </w:numPr>
            </w:pPr>
            <w:r>
              <w:rPr>
                <w:rFonts w:ascii="Cambria" w:hAnsi="Cambria"/>
                <w:b w:val="false"/>
                <w:sz w:val="24"/>
              </w:rPr>
              <w:t>Echitatea şi coeziunea socială, prin respectarea drepturilor fundamentale, diversităţii culturale, egalităţii de şanse şi prin combaterea discriminării de orice fel;  </w:t>
            </w:r>
          </w:p>
          <w:p>
            <w:pPr>
              <w:pStyle w:val="ListParagraph"/>
              <w:numPr>
                <w:ilvl w:val="0"/>
                <w:numId w:val="2"/>
              </w:numPr>
            </w:pPr>
            <w:r>
              <w:rPr>
                <w:rFonts w:ascii="Cambria" w:hAnsi="Cambria"/>
                <w:b w:val="false"/>
                <w:sz w:val="24"/>
              </w:rPr>
              <w:t>Protecţia mediului prin măsuri care să permită disocierea creşterii economice de impactul negativ asupra mediului; </w:t>
            </w:r>
          </w:p>
          <w:p>
            <w:r>
              <w:rPr>
                <w:rFonts w:ascii="Cambria" w:hAnsi="Cambria"/>
                <w:b w:val="false"/>
                <w:sz w:val="24"/>
              </w:rPr>
              <w:t>Criteriul de selecție se consideră îndeplinit, dacă solicitantul justifică contribuția proiectului la atingerea cel puțin a unui obiectiv. Solicitantul va enumera documentele justificative care demonstrează îndeplinirea criteriului la depunerea cererii de finanțare și documente ce vor fi prezentate la depunerea tranșei finale (dacă este cazul).</w:t>
            </w:r>
            <w:r>
              <w:rPr>
                <w:rFonts w:ascii="Cambria Bold" w:hAnsi="Cambria Bold"/>
                <w:b/>
                <w:sz w:val="24"/>
              </w:rPr>
              <w:t>Documente obligatorii:</w:t>
            </w:r>
            <w:r>
              <w:rPr>
                <w:rFonts w:ascii="Cambria" w:hAnsi="Cambria"/>
                <w:b w:val="false"/>
                <w:sz w:val="24"/>
              </w:rPr>
              <w:t>Cererea de finanțare; Studiul de Fezabilitate/Documentația de Avizare pentru Lucrări de Intervenții/ Memoriu justificativ;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Exploatarea resurselor de energie regenerabilă sau economisire a energiei.</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Exploatarea resurselor de energie regenerabilă sau economisire a energiei.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Solicitantul va justifica exploatarea resurselor de energie regenerabilă sau economisire a energiei în cadrul investiției propuse prin echipamentele, utilajele, procesele, alte instrumente utilizate.Acest criteriu va fi punctat dacă ponderea acestor investiții din valoarea totală eligibilă a proiectului reprezintă cel puțin 10% din buget. Solicitantul va enumera documentele justificative care demonstrează îndeplinirea criteriului la depunerea cererii de finanțare și documente ce vor fi prezentate la depunerea tranșei finale (dacă este cazul).</w:t>
            </w:r>
            <w:r>
              <w:rPr>
                <w:rFonts w:ascii="Cambria Bold" w:hAnsi="Cambria Bold"/>
                <w:b/>
                <w:sz w:val="24"/>
              </w:rPr>
              <w:t>Documente obligatorii:</w:t>
            </w:r>
            <w:r>
              <w:rPr>
                <w:rFonts w:ascii="Cambria" w:hAnsi="Cambria"/>
                <w:b w:val="false"/>
                <w:sz w:val="24"/>
              </w:rPr>
              <w:t>Cererea de finanțare, bugetul indicativ; Memoriul Justificativ /Studiul de fezabilitate/ Documentaţia de Avizare pentru Lucrări de Intervenţii, alte documente tehnice care să confirme exploatarea resurselor de energie regenerabilă sau economisire a energiei.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Proiectul conţine componente inovative.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Proiectul conţine componente inovative.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Criteriul va fi punctat dacă proiectul prevede cel puțin o componentă inovativă social pentru teritoriul GAL Ștefan cel Mare justificată și detaliată în Cererea de finanțare/Studiul de fezabilitate / Documentaţia de Avizare pentru Lucrări de Intervenţii / Memoriul justificativ. Solicitantul va enumera documentele justificative care demonstrează îndeplinirea criteriului la depunerea cererii de finanțare și documente ce vor fi prezentate la depunerea tranșei finale (dacă este cazul).</w:t>
            </w:r>
          </w:p>
          <w:p>
            <w:pPr>
              <w:spacing w:line="360" w:lineRule="auto"/>
              <w:ind w:left="0" w:right="0" w:firstLine="493"/>
            </w:pPr>
            <w:r>
              <w:rPr>
                <w:rFonts w:ascii="Cambria" w:hAnsi="Cambria"/>
                <w:b w:val="false"/>
                <w:sz w:val="24"/>
              </w:rPr>
              <w:t>Fără a exclude alte exemple, inovarea socială presupune dezvoltarea de idei, servicii și modele prin care pot fi mai bine abordate provocările sociale, cu participarea actorilor publici și privați, inclusiv a societății civile, cu scopul îmbunătățirii calității vieții populației din teritoriu. 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 Ștefan cel Mare. Inovarea trebuie să introducă o schimbare. Inovarea socială produce un beneficiu pentru grupuri de indivizi, comunități, societate în ansamblu, iar nu pentru indivizi particulari. Exemple de teme de inovare socială: crearea și consolidarea de parteneriate relevante pentru soluționarea problemelor cu care se confruntă comunitățile marginalizate / persoanele aflate în risc de sărăcie / persoane aparținând grupurilor vulnerabile, dar și pentru identificarea unor soluții practice, viabile, inovative de a răspunde problemelor identificate, bazate inclusiv pe valorificarea de bune practici la nivel național sau din alte programe;  metode inovative de implicare activă a membrilor comunității la acțiunile sprijinite, inclusiv pentru depășirea barierelor de ordin moral sau care țin de cutumele din societate / etnice;  valorificarea oportunităților locale în identificarea soluțiilor propuse; activități și inițiative care vizează promovarea egalității de șanse, non discriminarea etc.; </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lang w:val="ro"/>
              </w:rPr>
              <w:t>Cererea de finanțare; Sudiul de fezabilitate / Documentaţia de Avizare pentru Lucrări de Intervenţii / Memoriul justificativ; Alte documente justificative (dacă este cazul).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Abordarea unor probleme cu care se confruntă grupurile vulnerabile/în risc de excluziune socială.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Abordarea unor probleme cu care se confruntă grupurile vulnerabile/în risc de excluziune socială.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Criteriul va fi punctat dacă în cadrul proiectului este prezentat grupul vulnerabil/în risc de excluziune socială și problemele cu care se confruntă, iar prin implementarea proiectului sunt prevăzute acțiuni concrete în vederea depășirii situației existente (lista nu este exhaustivă):  </w:t>
            </w:r>
          </w:p>
          <w:p>
            <w:pPr>
              <w:pStyle w:val="ListParagraph"/>
              <w:numPr>
                <w:ilvl w:val="0"/>
                <w:numId w:val="2"/>
              </w:numPr>
            </w:pPr>
            <w:r>
              <w:rPr>
                <w:rFonts w:ascii="Cambria" w:hAnsi="Cambria"/>
                <w:b w:val="false"/>
                <w:sz w:val="24"/>
              </w:rPr>
              <w:t>care contribuie la incluziunea grupurilor vulnerabile;</w:t>
            </w:r>
          </w:p>
          <w:p>
            <w:pPr>
              <w:pStyle w:val="ListParagraph"/>
              <w:numPr>
                <w:ilvl w:val="0"/>
                <w:numId w:val="2"/>
              </w:numPr>
            </w:pPr>
            <w:r>
              <w:rPr>
                <w:rFonts w:ascii="Cambria" w:hAnsi="Cambria"/>
                <w:b w:val="false"/>
                <w:sz w:val="24"/>
              </w:rPr>
              <w:t>accesare serviciilor disponibile sau servicii noi, de a le dezvolta abilităţi de integrare (în educaţie, ocupare etc.)</w:t>
            </w:r>
          </w:p>
          <w:p>
            <w:pPr>
              <w:pStyle w:val="ListParagraph"/>
              <w:numPr>
                <w:ilvl w:val="0"/>
                <w:numId w:val="2"/>
              </w:numPr>
            </w:pPr>
            <w:r>
              <w:rPr>
                <w:rFonts w:ascii="Cambria" w:hAnsi="Cambria"/>
                <w:b w:val="false"/>
                <w:sz w:val="24"/>
              </w:rPr>
              <w:t>mecanisme de a participa la viaţa comunităţii, inclusiv în procesul de luare a deciziilor;</w:t>
            </w:r>
          </w:p>
          <w:p>
            <w:pPr>
              <w:pStyle w:val="ListParagraph"/>
              <w:numPr>
                <w:ilvl w:val="0"/>
                <w:numId w:val="2"/>
              </w:numPr>
            </w:pPr>
            <w:r>
              <w:rPr>
                <w:rFonts w:ascii="Cambria" w:hAnsi="Cambria"/>
                <w:b w:val="false"/>
                <w:sz w:val="24"/>
              </w:rPr>
              <w:t>dezvoltarea de modele noi/îmbunătăţite de servicii pentru acoperirea decalajelor existente şi pentru a răspunde cât mai bine nevoilor grupurilor vulnerabile;</w:t>
            </w:r>
          </w:p>
          <w:p>
            <w:pPr>
              <w:pStyle w:val="ListParagraph"/>
              <w:numPr>
                <w:ilvl w:val="0"/>
                <w:numId w:val="2"/>
              </w:numPr>
            </w:pPr>
            <w:r>
              <w:rPr>
                <w:rFonts w:ascii="Cambria" w:hAnsi="Cambria"/>
                <w:b w:val="false"/>
                <w:sz w:val="24"/>
              </w:rPr>
              <w:t>acţiuni de conştientizare şi advocacy pentru justiţie socială şi incluziunea grupurilor vulnerabile,etc.</w:t>
            </w:r>
          </w:p>
          <w:p>
            <w:r>
              <w:rPr>
                <w:rFonts w:ascii="Cambria" w:hAnsi="Cambria"/>
                <w:b w:val="false"/>
                <w:sz w:val="24"/>
              </w:rPr>
              <w:t>Se verifică justificările prezentate în cererea de finanțare. Solicitantul va enumera documentele justificative care demonstrează îndeplinirea criteriului la depunerea cererii de finanțare și documente ce vor fi prezentate la depunerea tranșei finale (dacă este cazul).</w:t>
            </w:r>
            <w:r>
              <w:rPr>
                <w:rFonts w:ascii="Cambria Bold" w:hAnsi="Cambria Bold"/>
                <w:b/>
                <w:sz w:val="24"/>
              </w:rPr>
              <w:t>Documente obligatorii:</w:t>
            </w:r>
            <w:r>
              <w:rPr>
                <w:rFonts w:ascii="Cambria" w:hAnsi="Cambria"/>
                <w:b w:val="false"/>
                <w:sz w:val="24"/>
              </w:rPr>
              <w:t>Cererea de finanțare; Sudiul de fezabilitate / Documentaţia de Avizare pentru Lucrări de Intervenţii / Memoriul justificativ;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Se acordă prioritate proiectelor care vizează obiectivele de patrimoniu și destinate turismului în aer liber.</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Proiecte care vizează obiectivele de patrimoniu și destinate turismului în aer liber.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acorda punctaj pentru proiectele care vizează valorificarea și punerea în valoare a obiectivelor de patrimoniu (pot include situri arheologice, monumente istorice, peisaje naturale, tradiții culturale imateriale, etc.) și destinate turismului în aer liber.Criteriul va fi punctat dacă sprijinul este direcționat integral pentru un proiect individual care vizează obiective de patrimoniu și destinate turismului în aer liber sau este o investiție în cadrul unui proiect integrat care sprijină mai multe acțiuni. Se verifică justificările prezentate de solicitant în vederea îndeplinirii criteriului de selecție. Solicitantul va enumera documentele justificative care demonstrează îndeplinirea criteriului la depunerea cererii de finanțare și documente ce vor fi prezentate la depunerea tranșei finale (dacă este cazul).</w:t>
            </w:r>
          </w:p>
          <w:p>
            <w:pPr>
              <w:spacing w:line="360" w:lineRule="auto"/>
              <w:ind w:left="0" w:right="0" w:firstLine="493"/>
            </w:pPr>
            <w:r>
              <w:rPr>
                <w:rFonts w:ascii="Cambria Bold" w:hAnsi="Cambria Bold"/>
                <w:b/>
                <w:sz w:val="24"/>
                <w:lang w:val="ro"/>
              </w:rPr>
              <w:t>Documente obligatorii:</w:t>
            </w:r>
          </w:p>
          <w:p>
            <w:pPr>
              <w:spacing w:line="360" w:lineRule="auto"/>
              <w:ind w:left="0" w:right="0" w:firstLine="493"/>
            </w:pPr>
            <w:r>
              <w:rPr>
                <w:rFonts w:ascii="Cambria" w:hAnsi="Cambria"/>
                <w:b w:val="false"/>
                <w:sz w:val="24"/>
                <w:lang w:val="ro"/>
              </w:rPr>
              <w:t>Cererea de finanțare; Sudiul de fezabilitate / Documentaţia de Avizare pentru Lucrări de Intervenţii / Memoriul justificativ;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Proiecte ce includ activități de ecologizare/igienizare a zonei cu participarea membrilor comunităţii, amenajarea spaţiilor de joacă pentru copii prin acţiuni de voluntariat în rândul membrilor comunităţii, etc.</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w:t>
            </w:r>
          </w:p>
        </w:tc>
        <w:tc>
          <w:tcPr>
            <w:shd w:val="clear" w:color="auto" w:fill="F8ECD2"/>
            <w:vAlign w:val="center"/>
          </w:tcPr>
          <w:p>
            <w:r>
              <w:rPr>
                <w:rFonts w:ascii="Cambria" w:hAnsi="Cambria"/>
                <w:b w:val="false"/>
                <w:color w:val="58400C"/>
                <w:sz w:val="24"/>
              </w:rPr>
              <w:t>Proiecte ce includ activități de ecologizare/igienizare a zonei cu participarea membrilor comunităţii, amenajarea spaţiilor de joacă pentru copii prin acţiuni de voluntariat în rândul membrilor comunităţii, etc.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Vor fi punctate proiectele care includ activități de ecologizare/igienizare a zonei cu participarea membrilor comunităţii, amenajarea spaţiilor de joacă pentru copii prin acţiuni de voluntariat în rândul membrilor comunităţii, alte activități care presupun implicare comunitară și sunt necesare UAT-ului. Inițiatorul acțiunii va fi solicitantul. Acțiunile propuse pot fi realizate și  în colaborare cu orice entitate din teritoriu.</w:t>
            </w:r>
          </w:p>
          <w:p>
            <w:pPr>
              <w:spacing w:line="360" w:lineRule="auto"/>
              <w:ind w:left="0" w:right="0" w:firstLine="493"/>
            </w:pPr>
            <w:r>
              <w:rPr>
                <w:rFonts w:ascii="Cambria" w:hAnsi="Cambria"/>
                <w:b w:val="false"/>
                <w:sz w:val="24"/>
                <w:lang w:val="ro"/>
              </w:rPr>
              <w:t>Aceste activități nu vor fi bugetate în cadrul proiectului și au ca scop realizarea unor activități comune cu populația din teritoriu  ca model de bună practică, prin colaborarea între autoritățile locale/ONG/școli/alte entități și membrii comunității. </w:t>
            </w:r>
          </w:p>
          <w:p>
            <w:pPr>
              <w:spacing w:line="360" w:lineRule="auto"/>
              <w:ind w:left="0" w:right="0" w:firstLine="493"/>
            </w:pPr>
            <w:r>
              <w:rPr>
                <w:rFonts w:ascii="Cambria" w:hAnsi="Cambria"/>
                <w:b w:val="false"/>
                <w:sz w:val="24"/>
                <w:lang w:val="ro"/>
              </w:rPr>
              <w:t>Criteriul va fi punctat dacă solicitantul a prevăzut cel puțin o acțiune în cadrul proiectului.</w:t>
            </w:r>
          </w:p>
          <w:p>
            <w:pPr>
              <w:spacing w:line="360" w:lineRule="auto"/>
              <w:ind w:left="0" w:right="0" w:firstLine="493"/>
            </w:pPr>
            <w:r>
              <w:rPr>
                <w:rFonts w:ascii="Cambria" w:hAnsi="Cambria"/>
                <w:b w:val="false"/>
                <w:sz w:val="24"/>
                <w:lang w:val="ro"/>
              </w:rPr>
              <w:t> </w:t>
            </w:r>
          </w:p>
          <w:p>
            <w:pPr>
              <w:spacing w:line="360" w:lineRule="auto"/>
              <w:ind w:left="0" w:right="0" w:firstLine="493"/>
            </w:pPr>
            <w:r>
              <w:rPr>
                <w:rFonts w:ascii="Cambria" w:hAnsi="Cambria"/>
                <w:b w:val="false"/>
                <w:sz w:val="24"/>
                <w:lang w:val="ro"/>
              </w:rPr>
              <w:t>Realizarea acțiunilor va fi justificată prin:</w:t>
            </w:r>
          </w:p>
          <w:p>
            <w:pPr>
              <w:pStyle w:val="ListParagraph"/>
              <w:numPr>
                <w:ilvl w:val="0"/>
                <w:numId w:val="2"/>
              </w:numPr>
            </w:pPr>
            <w:r>
              <w:rPr>
                <w:rFonts w:ascii="Cambria" w:hAnsi="Cambria"/>
                <w:b w:val="false"/>
                <w:sz w:val="24"/>
              </w:rPr>
              <w:t>prezentarea și descrierea acestora în cadrul Studiul de fezabilitate / Documentaţia de Avizare pentru Lucrări de Intervenţii / Memoriul justificativ; Cererea de finanțare;</w:t>
            </w:r>
          </w:p>
          <w:p>
            <w:pPr>
              <w:pStyle w:val="ListParagraph"/>
              <w:numPr>
                <w:ilvl w:val="0"/>
                <w:numId w:val="2"/>
              </w:numPr>
            </w:pPr>
            <w:r>
              <w:rPr>
                <w:rFonts w:ascii="Cambria" w:hAnsi="Cambria"/>
                <w:b w:val="false"/>
                <w:sz w:val="24"/>
              </w:rPr>
              <w:t>   </w:t>
            </w:r>
            <w:r>
              <w:rPr>
                <w:rFonts w:ascii="Cambria" w:hAnsi="Cambria"/>
                <w:b w:val="false"/>
                <w:sz w:val="24"/>
                <w:lang w:val="ro"/>
              </w:rPr>
              <w:t>minim 1 anunț publicat în una dintre rețelele social media (Facebook, Instagram, LinkedIn,Twitter) și 1 anunț evidențiat pe pagina web;</w:t>
            </w:r>
          </w:p>
          <w:p>
            <w:pPr>
              <w:pStyle w:val="ListParagraph"/>
              <w:numPr>
                <w:ilvl w:val="0"/>
                <w:numId w:val="2"/>
              </w:numPr>
            </w:pPr>
            <w:r>
              <w:rPr>
                <w:rFonts w:ascii="Cambria" w:hAnsi="Cambria"/>
                <w:b w:val="false"/>
                <w:sz w:val="24"/>
              </w:rPr>
              <w:t>fotografii realizate;</w:t>
            </w:r>
          </w:p>
          <w:p>
            <w:pPr>
              <w:pStyle w:val="ListParagraph"/>
              <w:numPr>
                <w:ilvl w:val="0"/>
                <w:numId w:val="2"/>
              </w:numPr>
            </w:pPr>
            <w:r>
              <w:rPr>
                <w:rFonts w:ascii="Cambria" w:hAnsi="Cambria"/>
                <w:b w:val="false"/>
                <w:sz w:val="24"/>
              </w:rPr>
              <w:t>alte documente documente justificative după caz (facturi, bonuri achiziție materiale necesare, rapoarte de activitate, etc) care demonstrează realizarea activității.</w:t>
            </w:r>
          </w:p>
          <w:p>
            <w:pPr>
              <w:spacing w:line="360" w:lineRule="auto"/>
              <w:ind w:left="0" w:right="0" w:firstLine="493"/>
            </w:pPr>
            <w:r>
              <w:rPr>
                <w:rFonts w:ascii="Cambria" w:hAnsi="Cambria"/>
                <w:b w:val="false"/>
                <w:sz w:val="24"/>
                <w:lang w:val="ro"/>
              </w:rPr>
              <w:t>Solicitantul va enumera toate documentele ce vor fi prezentate la tranșa finală în vederea verificării îndeplinirii criteriului de selecție.</w:t>
            </w:r>
          </w:p>
          <w:p>
            <w:pPr>
              <w:spacing w:line="360" w:lineRule="auto"/>
              <w:ind w:left="0" w:right="0" w:firstLine="493"/>
            </w:pPr>
            <w:r>
              <w:rPr>
                <w:rFonts w:ascii="Cambria Bold" w:hAnsi="Cambria Bold"/>
                <w:b/>
                <w:sz w:val="24"/>
                <w:lang w:val="ro"/>
              </w:rPr>
              <w:t>Documente obligatorii:</w:t>
            </w:r>
          </w:p>
          <w:p>
            <w:pPr>
              <w:spacing w:line="360" w:lineRule="auto"/>
              <w:ind w:left="0" w:right="0" w:firstLine="493"/>
            </w:pPr>
            <w:r>
              <w:rPr>
                <w:rFonts w:ascii="Cambria" w:hAnsi="Cambria"/>
                <w:b w:val="false"/>
                <w:sz w:val="24"/>
                <w:lang w:val="ro"/>
              </w:rPr>
              <w:t>Cererea de finanțare; Sudiul de fezabilitate / Documentaţia de Avizare pentru Lucrări de Intervenţii / Memoriul justificativ;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000000"/>
                <w:sz w:val="24"/>
                <w:lang w:val="ro"/>
              </w:rPr>
              <w:t>Solicitantul eligibil nu a mai primit finanțare nerambursabilă pentru investiția prevăzută în  </w:t>
            </w:r>
            <w:r>
              <w:rPr>
                <w:rFonts w:ascii="Cambria" w:hAnsi="Cambria"/>
                <w:b w:val="false"/>
                <w:color w:val="58400C"/>
                <w:sz w:val="24"/>
                <w:lang w:val="ro"/>
              </w:rPr>
              <w:t>Studiul de fezabilitate / Documentaţia de Avizare pentru Lucrări de Intervenţii / Memoriul justificativ; Cererea de finanțare.</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același punctaj, departajarea acestora se face dacă solicitantul UAT/ADI/ONG nu a mai beneficiat de finanțare nerambursabilă pentru tipul de investiție prevăzut proiect. Experții GAL verifică informațiile prezentate în cererea de finanțare și Doc. 18 Raport asupra utilizării programelor de finanțare nerambursabilă întocmit de solicitan, pentru solicitantții care au mai beneficiat de finanțare nerambursabilă începând cu anul 2002, pentru aceleași tipuri de investiții. Criteriul se consideră îndeplinit, dacă solicitantul nu a mai beneficiat de finanțare nerambursabilă pentru același tip de investiție. Expertul bifează DA. Dacă criteriul nu este îndeplinit, expertul bifează NU și prezintă justificările în fișa de verificare.</w:t>
            </w:r>
            <w:r>
              <w:rPr>
                <w:rFonts w:ascii="Cambria Bold" w:hAnsi="Cambria Bold"/>
                <w:b/>
                <w:sz w:val="24"/>
              </w:rPr>
              <w:t>Documente obligatorii:</w:t>
            </w:r>
            <w:r>
              <w:rPr>
                <w:rFonts w:ascii="Cambria" w:hAnsi="Cambria"/>
                <w:b w:val="false"/>
                <w:sz w:val="24"/>
              </w:rPr>
              <w:t>Cererea de finanțare; Doc. 18 Raport asupra utilizării programelor de finanțare nerambursabilă întocmit de solicitan, pentru solicitantții care au mai beneficiat de finanțare nerambursabilă începând cu anul 2002, pentru aceleași tipuri de investiții.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Proiecte realizate în parteneriat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cazul în care departajarea nu poate fi realizată prin aplicarea primului criteriu, departajarea se va face în funcție de proiectele realizate în parteneriat.  Strategia GAL are la bază tema unificatoare ”Inițiativă locală pentru comunitate” și presupune o abordare sistemică cu legături între acțiuni și sectoare, parteneriate, conducând la o dezvoltare integrată a teritoriului GAL.</w:t>
            </w:r>
          </w:p>
          <w:p>
            <w:pPr>
              <w:spacing w:line="360" w:lineRule="auto"/>
              <w:ind w:left="0" w:right="0" w:firstLine="493"/>
            </w:pPr>
            <w:r>
              <w:rPr>
                <w:rFonts w:ascii="Cambria" w:hAnsi="Cambria"/>
                <w:b w:val="false"/>
                <w:sz w:val="24"/>
              </w:rPr>
              <w:t>Experții GAL verifică dacă solicitantul a prezentat un acord de parteneriat, conform modelului prevăzut în Anexa 8 - Model Acord de Parteneriat. Se verifică dacă proiectul propus are cel puțin un partener și vizează obiective comune, este prezentat scopul și activitățile parteneriatului.</w:t>
            </w:r>
          </w:p>
          <w:p>
            <w:pPr>
              <w:spacing w:line="360" w:lineRule="auto"/>
              <w:ind w:left="0" w:right="0" w:firstLine="493"/>
            </w:pPr>
            <w:r>
              <w:rPr>
                <w:rFonts w:ascii="Cambria" w:hAnsi="Cambria"/>
                <w:b w:val="false"/>
                <w:sz w:val="24"/>
              </w:rPr>
              <w:t>Solicitantul va enumera în cererea de finanțare, secțiunea E.2.3 documentele justificative ce vor fi prezentate la cererea de plată finală pentru justificarea activităților realizate: raport de activitate, fotografii, liste de prezență, materiale realizate, anunțuri de promovare, etc.</w:t>
            </w:r>
          </w:p>
          <w:p>
            <w:pPr>
              <w:spacing w:line="360" w:lineRule="auto"/>
              <w:ind w:left="0" w:right="0" w:firstLine="493"/>
            </w:pPr>
            <w:r>
              <w:rPr>
                <w:rFonts w:ascii="Cambria" w:hAnsi="Cambria"/>
                <w:b w:val="false"/>
                <w:sz w:val="24"/>
              </w:rPr>
              <w:t>Criteriul se consideră îndeplinit, dacă solicitantul a semnat un acord de parteneriat și îndeplinește criteriile menționate. Expertul bifează DA. Dacă criteriul nu este îndeplinit, expertul bifează NU și prezintă justificările în fișa de verificare.</w:t>
            </w:r>
          </w:p>
          <w:p>
            <w:r>
              <w:rPr>
                <w:rFonts w:ascii="Cambria Bold" w:hAnsi="Cambria Bold"/>
                <w:b/>
                <w:sz w:val="24"/>
              </w:rPr>
              <w:t>Documente obligatorii:</w:t>
            </w:r>
            <w:r>
              <w:rPr>
                <w:rFonts w:ascii="Cambria" w:hAnsi="Cambria"/>
                <w:b w:val="false"/>
                <w:sz w:val="24"/>
              </w:rPr>
              <w:t>Cererea de finanțare; Anexa 8 - Acord de parteneriat.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pPr>
              <w:spacing w:line="360" w:lineRule="auto"/>
              <w:ind w:left="0" w:right="0" w:firstLine="493"/>
            </w:pPr>
            <w:r>
              <w:rPr>
                <w:rFonts w:ascii="Cambria" w:hAnsi="Cambria"/>
                <w:b w:val="false"/>
                <w:color w:val="58400C"/>
                <w:sz w:val="24"/>
              </w:rPr>
              <w:t>Numărul populației care beneficiază de un acces îmbunătățit la servicii și infrastructură prin intermediul sprijinului</w:t>
            </w:r>
          </w:p>
          <w:p>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în care departajarea nu poate fi realizată prin aplicarea criteriului nr. 2, se preiau informațiile completate în Cererea de finanțare. Vor avea prioritate proiectele care au prevăzut un număr de persoane care beneficiază de un acces îmbunătățit la servicii și infrastructură prin intermediul proiectului propus mai mare, conform criteriu de eligibilitate EG 8 GAL.Criteriul se consideră îndeplinit, dacă prin implementarea proiectului, numărul populației deservite este mai mare, în ordine descrescătoare. Expertul bifează DA.Dacă criteriul nu este îndeplinit, expertul bifează NU și prezintă justificările în fișa de verificare.Documente obligatorii:Cererea de finanțare.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beddff36a418423a" /><Relationship Type="http://schemas.openxmlformats.org/officeDocument/2006/relationships/numbering" Target="/word/numbering.xml" Id="R319d7aba9caa4de3" /></Relationships>
</file>